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37" w:rsidRPr="004A7DEB" w:rsidRDefault="005320F5">
      <w:pPr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Приложение 2</w:t>
      </w:r>
      <w:r w:rsidRPr="004A7DEB">
        <w:rPr>
          <w:sz w:val="28"/>
          <w:szCs w:val="28"/>
          <w:lang w:val="ru-RU"/>
        </w:rPr>
        <w:br/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к приказу от</w:t>
      </w:r>
      <w:r w:rsidR="006800F5">
        <w:rPr>
          <w:rFonts w:hAnsi="Times New Roman" w:cs="Times New Roman"/>
          <w:color w:val="000000"/>
          <w:sz w:val="28"/>
          <w:szCs w:val="28"/>
          <w:lang w:val="ru-RU"/>
        </w:rPr>
        <w:t xml:space="preserve"> 28.12</w:t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.202</w:t>
      </w:r>
      <w:r w:rsidR="006800F5">
        <w:rPr>
          <w:rFonts w:hAnsi="Times New Roman" w:cs="Times New Roman"/>
          <w:color w:val="000000"/>
          <w:sz w:val="28"/>
          <w:szCs w:val="28"/>
          <w:lang w:val="ru-RU"/>
        </w:rPr>
        <w:t>4</w:t>
      </w:r>
      <w:r w:rsidRPr="004A7DEB">
        <w:rPr>
          <w:rFonts w:hAnsi="Times New Roman" w:cs="Times New Roman"/>
          <w:color w:val="000000"/>
          <w:sz w:val="28"/>
          <w:szCs w:val="28"/>
        </w:rPr>
        <w:t> </w:t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 xml:space="preserve">№ </w:t>
      </w:r>
      <w:r w:rsidR="006800F5">
        <w:rPr>
          <w:rFonts w:hAnsi="Times New Roman" w:cs="Times New Roman"/>
          <w:color w:val="000000"/>
          <w:sz w:val="28"/>
          <w:szCs w:val="28"/>
          <w:lang w:val="ru-RU"/>
        </w:rPr>
        <w:t>68</w:t>
      </w:r>
    </w:p>
    <w:p w:rsidR="00E65D37" w:rsidRPr="004A7DEB" w:rsidRDefault="00E65D37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65D37" w:rsidRPr="004A7DEB" w:rsidRDefault="005320F5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Состав инвентаризационной комиссии</w:t>
      </w:r>
    </w:p>
    <w:p w:rsidR="00E65D37" w:rsidRPr="004A7DEB" w:rsidRDefault="00E65D37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E65D37" w:rsidRPr="004A7DEB" w:rsidRDefault="005320F5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В состав постоянно действующей</w:t>
      </w:r>
      <w:r w:rsidRPr="004A7DEB">
        <w:rPr>
          <w:rFonts w:hAnsi="Times New Roman" w:cs="Times New Roman"/>
          <w:color w:val="000000"/>
          <w:sz w:val="28"/>
          <w:szCs w:val="28"/>
        </w:rPr>
        <w:t> </w:t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инвентаризационной</w:t>
      </w:r>
      <w:r w:rsidRPr="004A7DEB">
        <w:rPr>
          <w:rFonts w:hAnsi="Times New Roman" w:cs="Times New Roman"/>
          <w:color w:val="000000"/>
          <w:sz w:val="28"/>
          <w:szCs w:val="28"/>
        </w:rPr>
        <w:t> </w:t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комиссии входят:</w:t>
      </w:r>
    </w:p>
    <w:p w:rsidR="00E65D37" w:rsidRPr="004A7DEB" w:rsidRDefault="005320F5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 xml:space="preserve">– председатель комиссии </w:t>
      </w:r>
      <w:r w:rsidR="006800F5">
        <w:rPr>
          <w:rFonts w:hAnsi="Times New Roman" w:cs="Times New Roman"/>
          <w:color w:val="000000"/>
          <w:sz w:val="28"/>
          <w:szCs w:val="28"/>
          <w:lang w:val="ru-RU"/>
        </w:rPr>
        <w:t>Червякова Т.Н.</w:t>
      </w:r>
      <w:r w:rsidR="0059636E" w:rsidRPr="004A7DEB">
        <w:rPr>
          <w:rFonts w:hAnsi="Times New Roman" w:cs="Times New Roman"/>
          <w:color w:val="000000"/>
          <w:sz w:val="28"/>
          <w:szCs w:val="28"/>
          <w:lang w:val="ru-RU"/>
        </w:rPr>
        <w:t>.;</w:t>
      </w:r>
    </w:p>
    <w:p w:rsidR="00E65D37" w:rsidRPr="004A7DEB" w:rsidRDefault="005320F5">
      <w:pPr>
        <w:rPr>
          <w:rFonts w:hAnsi="Times New Roman" w:cs="Times New Roman"/>
          <w:color w:val="000000"/>
          <w:sz w:val="28"/>
          <w:szCs w:val="28"/>
        </w:rPr>
      </w:pPr>
      <w:r w:rsidRPr="004A7DEB">
        <w:rPr>
          <w:rFonts w:hAnsi="Times New Roman" w:cs="Times New Roman"/>
          <w:color w:val="000000"/>
          <w:sz w:val="28"/>
          <w:szCs w:val="28"/>
        </w:rPr>
        <w:t xml:space="preserve">– </w:t>
      </w:r>
      <w:proofErr w:type="spellStart"/>
      <w:proofErr w:type="gramStart"/>
      <w:r w:rsidRPr="004A7DEB">
        <w:rPr>
          <w:rFonts w:hAnsi="Times New Roman" w:cs="Times New Roman"/>
          <w:color w:val="000000"/>
          <w:sz w:val="28"/>
          <w:szCs w:val="28"/>
        </w:rPr>
        <w:t>члены</w:t>
      </w:r>
      <w:proofErr w:type="spellEnd"/>
      <w:proofErr w:type="gramEnd"/>
      <w:r w:rsidRPr="004A7DEB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A7DEB">
        <w:rPr>
          <w:rFonts w:hAnsi="Times New Roman" w:cs="Times New Roman"/>
          <w:color w:val="000000"/>
          <w:sz w:val="28"/>
          <w:szCs w:val="28"/>
        </w:rPr>
        <w:t>комиссии</w:t>
      </w:r>
      <w:proofErr w:type="spellEnd"/>
      <w:r w:rsidRPr="004A7DEB">
        <w:rPr>
          <w:rFonts w:hAnsi="Times New Roman" w:cs="Times New Roman"/>
          <w:color w:val="000000"/>
          <w:sz w:val="28"/>
          <w:szCs w:val="28"/>
        </w:rPr>
        <w:t>:</w:t>
      </w:r>
      <w:bookmarkStart w:id="0" w:name="_GoBack"/>
      <w:bookmarkEnd w:id="0"/>
    </w:p>
    <w:p w:rsidR="004A7DEB" w:rsidRPr="004A7DEB" w:rsidRDefault="006800F5" w:rsidP="004A7DE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Рыбаченко Е.Н.</w:t>
      </w:r>
      <w:r w:rsidR="004A7DEB" w:rsidRPr="004A7DEB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E65D37" w:rsidRPr="004A7DEB" w:rsidRDefault="006800F5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Ковалева Н.А.</w:t>
      </w:r>
      <w:r w:rsidR="005320F5" w:rsidRPr="004A7DEB">
        <w:rPr>
          <w:rFonts w:hAnsi="Times New Roman" w:cs="Times New Roman"/>
          <w:color w:val="000000"/>
          <w:sz w:val="28"/>
          <w:szCs w:val="28"/>
        </w:rPr>
        <w:t>;</w:t>
      </w:r>
    </w:p>
    <w:p w:rsidR="0059636E" w:rsidRPr="004A7DEB" w:rsidRDefault="0059636E" w:rsidP="0059636E">
      <w:p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</w:p>
    <w:p w:rsidR="00E65D37" w:rsidRPr="004A7DEB" w:rsidRDefault="005320F5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Свои функции комиссия выполняет в соответствии с Положением об инвентаризационной комиссии, также в соответствии с</w:t>
      </w:r>
      <w:r w:rsidRPr="004A7DEB">
        <w:rPr>
          <w:rFonts w:hAnsi="Times New Roman" w:cs="Times New Roman"/>
          <w:color w:val="000000"/>
          <w:sz w:val="28"/>
          <w:szCs w:val="28"/>
        </w:rPr>
        <w:t> </w:t>
      </w:r>
      <w:r w:rsidRPr="004A7DEB">
        <w:rPr>
          <w:rFonts w:hAnsi="Times New Roman" w:cs="Times New Roman"/>
          <w:color w:val="000000"/>
          <w:sz w:val="28"/>
          <w:szCs w:val="28"/>
          <w:lang w:val="ru-RU"/>
        </w:rPr>
        <w:t>Порядком и графиком проведения инвентаризации в учреждении.</w:t>
      </w:r>
    </w:p>
    <w:sectPr w:rsidR="00E65D37" w:rsidRPr="004A7DEB" w:rsidSect="00542E1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F67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0C71A4"/>
    <w:rsid w:val="002D33B1"/>
    <w:rsid w:val="002D3591"/>
    <w:rsid w:val="003514A0"/>
    <w:rsid w:val="004A7DEB"/>
    <w:rsid w:val="004F7E17"/>
    <w:rsid w:val="005320F5"/>
    <w:rsid w:val="00542E12"/>
    <w:rsid w:val="0059636E"/>
    <w:rsid w:val="005A05CE"/>
    <w:rsid w:val="00653AF6"/>
    <w:rsid w:val="006800F5"/>
    <w:rsid w:val="00B73A5A"/>
    <w:rsid w:val="00D02EC2"/>
    <w:rsid w:val="00E438A1"/>
    <w:rsid w:val="00E65D37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7</cp:revision>
  <dcterms:created xsi:type="dcterms:W3CDTF">2011-11-02T04:15:00Z</dcterms:created>
  <dcterms:modified xsi:type="dcterms:W3CDTF">2025-09-10T08:32:00Z</dcterms:modified>
</cp:coreProperties>
</file>